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5644" w:rsidRPr="00D13DC3" w:rsidRDefault="00D13DC3">
      <w:pPr>
        <w:ind w:right="13"/>
        <w:rPr>
          <w:color w:val="000000"/>
        </w:rPr>
      </w:pPr>
      <w:r w:rsidRPr="00D13DC3">
        <w:rPr>
          <w:color w:val="000000"/>
        </w:rPr>
        <w:t>To Whom It May Concern:</w:t>
      </w:r>
    </w:p>
    <w:p w:rsidR="00D13DC3" w:rsidRPr="00D13DC3" w:rsidRDefault="00D13DC3">
      <w:pPr>
        <w:ind w:right="13"/>
        <w:rPr>
          <w:color w:val="000000"/>
        </w:rPr>
      </w:pPr>
    </w:p>
    <w:p w:rsidR="00953605" w:rsidRPr="00D13DC3" w:rsidRDefault="00953605">
      <w:pPr>
        <w:ind w:right="13"/>
        <w:rPr>
          <w:b/>
        </w:rPr>
      </w:pPr>
      <w:r w:rsidRPr="00D13DC3">
        <w:rPr>
          <w:b/>
          <w:color w:val="000000"/>
        </w:rPr>
        <w:t>Our communities are faced with extraordinary economic, educational, safety, and health challenges. To make a difference, North Bay Athletics Association (NBAA)</w:t>
      </w:r>
      <w:r w:rsidR="00824CC2" w:rsidRPr="00D13DC3">
        <w:rPr>
          <w:b/>
          <w:color w:val="000000"/>
        </w:rPr>
        <w:t xml:space="preserve"> </w:t>
      </w:r>
      <w:r w:rsidR="00906DF3" w:rsidRPr="00D13DC3">
        <w:rPr>
          <w:b/>
          <w:color w:val="000000"/>
        </w:rPr>
        <w:t>Gymnastics</w:t>
      </w:r>
      <w:r w:rsidRPr="00D13DC3">
        <w:rPr>
          <w:b/>
          <w:color w:val="000000"/>
        </w:rPr>
        <w:t xml:space="preserve"> needs your support! </w:t>
      </w:r>
    </w:p>
    <w:p w:rsidR="00953605" w:rsidRPr="00D13DC3" w:rsidRDefault="00953605">
      <w:pPr>
        <w:ind w:right="13"/>
      </w:pPr>
    </w:p>
    <w:p w:rsidR="00953605" w:rsidRPr="00D13DC3" w:rsidRDefault="00953605">
      <w:pPr>
        <w:ind w:right="13"/>
      </w:pPr>
      <w:r w:rsidRPr="00D13DC3">
        <w:rPr>
          <w:color w:val="000000"/>
        </w:rPr>
        <w:t xml:space="preserve">At NBAA, we are committed to improving the health and welfare of the children and teenagers of Solano County. We are a non-profit organization/public charity, and we provide accessible, youth-oriented gymnastics classes, health education, and self-improvement to Vallejo and its surrounding communities, including Benicia, American Canyon, Suisun, and Fairfield. Because gymnastics improves health, physical awareness, motor skills, self-esteem, listening skills, goal setting, and cognitive abilities, our sport teaches skills to children and teens that are essential to making healthy and sound choices throughout their lives. </w:t>
      </w:r>
    </w:p>
    <w:p w:rsidR="00953605" w:rsidRPr="00D13DC3" w:rsidRDefault="00953605">
      <w:pPr>
        <w:ind w:right="13"/>
      </w:pPr>
    </w:p>
    <w:p w:rsidR="00953605" w:rsidRPr="00D13DC3" w:rsidRDefault="00953605">
      <w:pPr>
        <w:ind w:right="13"/>
        <w:rPr>
          <w:color w:val="000000"/>
        </w:rPr>
      </w:pPr>
      <w:r w:rsidRPr="00D13DC3">
        <w:rPr>
          <w:color w:val="000000"/>
        </w:rPr>
        <w:t>NBAA is currently seeking community partnerships, sponsorships</w:t>
      </w:r>
      <w:r w:rsidR="005E4BB6" w:rsidRPr="00D13DC3">
        <w:rPr>
          <w:color w:val="000000"/>
        </w:rPr>
        <w:t xml:space="preserve"> and support at various levels </w:t>
      </w:r>
      <w:r w:rsidRPr="00D13DC3">
        <w:rPr>
          <w:color w:val="000000"/>
        </w:rPr>
        <w:t>to support our mission</w:t>
      </w:r>
      <w:r w:rsidR="005E4BB6" w:rsidRPr="00D13DC3">
        <w:rPr>
          <w:color w:val="000000"/>
        </w:rPr>
        <w:t>:</w:t>
      </w:r>
      <w:r w:rsidRPr="00D13DC3">
        <w:rPr>
          <w:color w:val="000000"/>
        </w:rPr>
        <w:t xml:space="preserve"> to secure quality athletic programs and safe facilities for our community youth. We provide multiple avenues for sponsorship, each of which includes the opportunity to promote your business at our facilities. More importantly, as an annual donor, our children and their families will recognize your business as essential to the enrichment of our community. NBAA also regularly hosts USAG sanctioned meets which draw gymnasts and their communities from all over California.</w:t>
      </w:r>
    </w:p>
    <w:p w:rsidR="00953605" w:rsidRPr="00D13DC3" w:rsidRDefault="00953605">
      <w:pPr>
        <w:ind w:right="13"/>
        <w:rPr>
          <w:color w:val="000000"/>
        </w:rPr>
      </w:pPr>
    </w:p>
    <w:p w:rsidR="00953605" w:rsidRPr="00D13DC3" w:rsidRDefault="00953605">
      <w:pPr>
        <w:ind w:right="13"/>
        <w:rPr>
          <w:color w:val="000000"/>
        </w:rPr>
      </w:pPr>
      <w:r w:rsidRPr="00D13DC3">
        <w:rPr>
          <w:color w:val="000000"/>
        </w:rPr>
        <w:t>NBAA strives to provide children exposure to a healthy and safe</w:t>
      </w:r>
      <w:r w:rsidR="005E4BB6" w:rsidRPr="00D13DC3">
        <w:rPr>
          <w:color w:val="000000"/>
        </w:rPr>
        <w:t xml:space="preserve"> environment. Sponsorships help</w:t>
      </w:r>
      <w:r w:rsidRPr="00D13DC3">
        <w:rPr>
          <w:color w:val="000000"/>
        </w:rPr>
        <w:t xml:space="preserve"> to equip and fund community programs, including recreation classes, community outreach, and spring, summer and winter camps that provide an affordable, productive, and supervised environment for children when school is not in session. Sponsorships also support our highly successful and award-winning competitive programs for boys and girls, including Team </w:t>
      </w:r>
      <w:r w:rsidR="005E4BB6" w:rsidRPr="00D13DC3">
        <w:rPr>
          <w:color w:val="000000"/>
        </w:rPr>
        <w:t>Gym, the USAG Junior Olympic program, X</w:t>
      </w:r>
      <w:r w:rsidRPr="00D13DC3">
        <w:rPr>
          <w:color w:val="000000"/>
        </w:rPr>
        <w:t xml:space="preserve">cel, and its nationally recognized </w:t>
      </w:r>
      <w:r w:rsidR="005E4BB6" w:rsidRPr="00D13DC3">
        <w:rPr>
          <w:color w:val="000000"/>
        </w:rPr>
        <w:t xml:space="preserve">USAG </w:t>
      </w:r>
      <w:r w:rsidRPr="00D13DC3">
        <w:rPr>
          <w:color w:val="000000"/>
        </w:rPr>
        <w:t xml:space="preserve">Talent Opportunity Program (TOPs).  </w:t>
      </w:r>
    </w:p>
    <w:p w:rsidR="00953605" w:rsidRPr="00D13DC3" w:rsidRDefault="00953605">
      <w:pPr>
        <w:ind w:right="13"/>
        <w:rPr>
          <w:color w:val="000000"/>
        </w:rPr>
      </w:pPr>
    </w:p>
    <w:p w:rsidR="00D13DC3" w:rsidRPr="00D13DC3" w:rsidRDefault="00953605" w:rsidP="00D13DC3">
      <w:pPr>
        <w:ind w:right="13"/>
        <w:rPr>
          <w:b/>
          <w:color w:val="000000"/>
          <w:sz w:val="22"/>
          <w:szCs w:val="22"/>
        </w:rPr>
      </w:pPr>
      <w:r w:rsidRPr="00D13DC3">
        <w:rPr>
          <w:color w:val="000000"/>
        </w:rPr>
        <w:t>NBAA is managed by a Board of Directors and Executive Board comprised of community members and parents dedicated to its reputation as an upstanding community service organization. We are organized in accordance with IRC regulation 501(c</w:t>
      </w:r>
      <w:proofErr w:type="gramStart"/>
      <w:r w:rsidRPr="00D13DC3">
        <w:rPr>
          <w:color w:val="000000"/>
        </w:rPr>
        <w:t>)(</w:t>
      </w:r>
      <w:proofErr w:type="gramEnd"/>
      <w:r w:rsidRPr="00D13DC3">
        <w:rPr>
          <w:color w:val="000000"/>
        </w:rPr>
        <w:t>3), and your contribution may be tax deductible (TAX ID 6</w:t>
      </w:r>
      <w:bookmarkStart w:id="0" w:name="_GoBack"/>
      <w:bookmarkEnd w:id="0"/>
      <w:r w:rsidRPr="00D13DC3">
        <w:rPr>
          <w:color w:val="000000"/>
        </w:rPr>
        <w:t>8-0471217).</w:t>
      </w:r>
      <w:r w:rsidR="00D13DC3" w:rsidRPr="00D13DC3">
        <w:rPr>
          <w:color w:val="000000"/>
          <w:sz w:val="22"/>
          <w:szCs w:val="22"/>
        </w:rPr>
        <w:br w:type="page"/>
      </w:r>
      <w:r w:rsidR="00D13DC3" w:rsidRPr="00D13DC3">
        <w:rPr>
          <w:b/>
          <w:color w:val="000000"/>
          <w:sz w:val="22"/>
          <w:szCs w:val="22"/>
        </w:rPr>
        <w:lastRenderedPageBreak/>
        <w:t>NBAA provides multiple avenues for ANNUAL sponsorship, each of which includes the opportunity to promote your business at our facilities for a one-year period. More importantly, as an annual donor, our children and their families will recognize your business as essential to the enrichment of our community.</w:t>
      </w:r>
    </w:p>
    <w:p w:rsidR="00D13DC3" w:rsidRPr="00D13DC3" w:rsidRDefault="00D13DC3" w:rsidP="00D13DC3">
      <w:pPr>
        <w:ind w:right="13"/>
        <w:rPr>
          <w:color w:val="000000"/>
          <w:sz w:val="22"/>
          <w:szCs w:val="22"/>
        </w:rPr>
      </w:pPr>
      <w:r w:rsidRPr="00D13DC3">
        <w:rPr>
          <w:color w:val="000000"/>
          <w:sz w:val="22"/>
          <w:szCs w:val="22"/>
        </w:rPr>
        <w:t>~</w:t>
      </w:r>
    </w:p>
    <w:p w:rsidR="00D13DC3" w:rsidRPr="00D13DC3" w:rsidRDefault="00D13DC3" w:rsidP="00D13DC3">
      <w:pPr>
        <w:ind w:right="13"/>
        <w:rPr>
          <w:color w:val="000000"/>
          <w:sz w:val="22"/>
          <w:szCs w:val="22"/>
        </w:rPr>
      </w:pPr>
    </w:p>
    <w:p w:rsidR="00D13DC3" w:rsidRPr="00D13DC3" w:rsidRDefault="00D13DC3" w:rsidP="00D13DC3">
      <w:pPr>
        <w:ind w:right="13"/>
        <w:rPr>
          <w:b/>
          <w:i/>
          <w:color w:val="000000"/>
          <w:sz w:val="22"/>
          <w:szCs w:val="22"/>
        </w:rPr>
      </w:pPr>
      <w:r w:rsidRPr="00D13DC3">
        <w:rPr>
          <w:b/>
          <w:i/>
          <w:color w:val="000000"/>
          <w:sz w:val="22"/>
          <w:szCs w:val="22"/>
        </w:rPr>
        <w:t>$5000+ PLATIMUM-LEVEL Sponsor:</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Business name displayed prominently as a PLATINUM-LEVEL sponsor on a large banner (approx. 3'x6') to hang prominently in the gym;</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Special recognition as a PLATINUM-LEVEL meet and event sponsor at biannual meets, monthly open houses and periodic promotional events and performances;</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Business name/logo displayed prominently as a PLATINUM-LEVEL sponsor at facilities entrance;</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Business cards made available at entrance;</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Full page advertisement (to be provided by the sponsor) published in meet and event programs;</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Promotional plaque for your office to honor your PLATINUM-LEVEL donation;</w:t>
      </w:r>
    </w:p>
    <w:p w:rsidR="00D13DC3" w:rsidRPr="00D13DC3" w:rsidRDefault="00D13DC3" w:rsidP="00D13DC3">
      <w:pPr>
        <w:pStyle w:val="ListParagraph"/>
        <w:numPr>
          <w:ilvl w:val="0"/>
          <w:numId w:val="11"/>
        </w:numPr>
        <w:ind w:right="13"/>
        <w:rPr>
          <w:color w:val="000000"/>
          <w:sz w:val="22"/>
          <w:szCs w:val="22"/>
        </w:rPr>
      </w:pPr>
      <w:r w:rsidRPr="00D13DC3">
        <w:rPr>
          <w:color w:val="000000"/>
          <w:sz w:val="22"/>
          <w:szCs w:val="22"/>
        </w:rPr>
        <w:t>Children of employees receive a complimentary trial class in gymnastics (one trial per child).</w:t>
      </w:r>
    </w:p>
    <w:p w:rsidR="00D13DC3" w:rsidRPr="00D13DC3" w:rsidRDefault="00D13DC3" w:rsidP="00D13DC3">
      <w:pPr>
        <w:ind w:right="13"/>
        <w:rPr>
          <w:color w:val="000000"/>
          <w:sz w:val="22"/>
          <w:szCs w:val="22"/>
        </w:rPr>
      </w:pPr>
    </w:p>
    <w:p w:rsidR="00D13DC3" w:rsidRPr="00D13DC3" w:rsidRDefault="00D13DC3" w:rsidP="00D13DC3">
      <w:pPr>
        <w:ind w:right="13"/>
        <w:rPr>
          <w:b/>
          <w:color w:val="000000"/>
          <w:sz w:val="22"/>
          <w:szCs w:val="22"/>
        </w:rPr>
      </w:pPr>
      <w:r w:rsidRPr="00D13DC3">
        <w:rPr>
          <w:b/>
          <w:color w:val="000000"/>
          <w:sz w:val="22"/>
          <w:szCs w:val="22"/>
        </w:rPr>
        <w:t>$2500 GOLD-LEVEL Sponsor:</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Business name displayed prominently as a GOLD-LEVEL sponsor on a medium banner (approx. 2'x4') to hang prominently in the gym;</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Special recognition as a GOLD-LEVEL meet and event sponsor at biannual meets, monthly open houses and periodic promotional events and performances;</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Business name and logo displayed prominently as a GOLD-LEVEL sponsor at facilities entrance;</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Business cards made available at entrance;</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Half-page advertisement (to be provided by the sponsor) in meet and event programs;</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Promotional plaque for your office to honor your GOLD-LEVEL donation;</w:t>
      </w:r>
    </w:p>
    <w:p w:rsidR="00D13DC3" w:rsidRPr="00D13DC3" w:rsidRDefault="00D13DC3" w:rsidP="00D13DC3">
      <w:pPr>
        <w:pStyle w:val="ListParagraph"/>
        <w:numPr>
          <w:ilvl w:val="0"/>
          <w:numId w:val="10"/>
        </w:numPr>
        <w:ind w:right="13"/>
        <w:rPr>
          <w:color w:val="000000"/>
          <w:sz w:val="22"/>
          <w:szCs w:val="22"/>
        </w:rPr>
      </w:pPr>
      <w:r w:rsidRPr="00D13DC3">
        <w:rPr>
          <w:color w:val="000000"/>
          <w:sz w:val="22"/>
          <w:szCs w:val="22"/>
        </w:rPr>
        <w:t>Children of employees receive a complimentary trial class in gymnastics (one trial per child).</w:t>
      </w:r>
    </w:p>
    <w:p w:rsidR="00D13DC3" w:rsidRPr="00D13DC3" w:rsidRDefault="00D13DC3" w:rsidP="00D13DC3">
      <w:pPr>
        <w:ind w:right="13"/>
        <w:rPr>
          <w:color w:val="000000"/>
          <w:sz w:val="22"/>
          <w:szCs w:val="22"/>
        </w:rPr>
      </w:pPr>
    </w:p>
    <w:p w:rsidR="00D13DC3" w:rsidRPr="00D13DC3" w:rsidRDefault="00D13DC3" w:rsidP="00D13DC3">
      <w:pPr>
        <w:ind w:right="13"/>
        <w:rPr>
          <w:b/>
          <w:i/>
          <w:color w:val="000000"/>
          <w:sz w:val="22"/>
          <w:szCs w:val="22"/>
        </w:rPr>
      </w:pPr>
      <w:r w:rsidRPr="00D13DC3">
        <w:rPr>
          <w:b/>
          <w:i/>
          <w:color w:val="000000"/>
          <w:sz w:val="22"/>
          <w:szCs w:val="22"/>
        </w:rPr>
        <w:t>$1000 SILVER-LEVEL Sponsor:</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Business name displayed prominently as a SILVER-LEVEL sponsor on a small banner (approx. 1'x3') to hang prominently in the gym;</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Special recognition as a SILVER-LEVEL meet and event sponsor at biannual meets, monthly open houses and periodic promotional events and performances;</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Business name and logo displayed prominently as a SILVER-LEVEL sponsor at the gym entrance;</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Business cards made available at entrance;</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Quarter-page advertisement (to be provided by the sponsor) in meet and event programs;</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Promotional plaque for your office to honor your SILVER-LEVEL donation;</w:t>
      </w:r>
    </w:p>
    <w:p w:rsidR="00D13DC3" w:rsidRPr="00D13DC3" w:rsidRDefault="00D13DC3" w:rsidP="00D13DC3">
      <w:pPr>
        <w:pStyle w:val="ListParagraph"/>
        <w:numPr>
          <w:ilvl w:val="0"/>
          <w:numId w:val="9"/>
        </w:numPr>
        <w:ind w:right="13"/>
        <w:rPr>
          <w:color w:val="000000"/>
          <w:sz w:val="22"/>
          <w:szCs w:val="22"/>
        </w:rPr>
      </w:pPr>
      <w:r w:rsidRPr="00D13DC3">
        <w:rPr>
          <w:color w:val="000000"/>
          <w:sz w:val="22"/>
          <w:szCs w:val="22"/>
        </w:rPr>
        <w:t>Children of employees receive a complimentary trial class in gymnastics (one trial per child).</w:t>
      </w:r>
    </w:p>
    <w:p w:rsidR="00D13DC3" w:rsidRPr="00D13DC3" w:rsidRDefault="00D13DC3" w:rsidP="00D13DC3">
      <w:pPr>
        <w:ind w:right="13"/>
        <w:rPr>
          <w:color w:val="000000"/>
          <w:sz w:val="22"/>
          <w:szCs w:val="22"/>
        </w:rPr>
      </w:pPr>
    </w:p>
    <w:p w:rsidR="00D13DC3" w:rsidRPr="00D13DC3" w:rsidRDefault="00D13DC3" w:rsidP="00D13DC3">
      <w:pPr>
        <w:ind w:right="13"/>
        <w:rPr>
          <w:b/>
          <w:i/>
          <w:color w:val="000000"/>
          <w:sz w:val="22"/>
          <w:szCs w:val="22"/>
        </w:rPr>
      </w:pPr>
      <w:r w:rsidRPr="00D13DC3">
        <w:rPr>
          <w:b/>
          <w:i/>
          <w:color w:val="000000"/>
          <w:sz w:val="22"/>
          <w:szCs w:val="22"/>
        </w:rPr>
        <w:t xml:space="preserve">$500 BRONZE-LEVEL Sponsor: </w:t>
      </w:r>
    </w:p>
    <w:p w:rsidR="00D13DC3" w:rsidRPr="00D13DC3" w:rsidRDefault="00D13DC3" w:rsidP="00D13DC3">
      <w:pPr>
        <w:pStyle w:val="ListParagraph"/>
        <w:numPr>
          <w:ilvl w:val="0"/>
          <w:numId w:val="8"/>
        </w:numPr>
        <w:ind w:right="13"/>
        <w:rPr>
          <w:color w:val="000000"/>
          <w:sz w:val="22"/>
          <w:szCs w:val="22"/>
        </w:rPr>
      </w:pPr>
      <w:r w:rsidRPr="00D13DC3">
        <w:rPr>
          <w:color w:val="000000"/>
          <w:sz w:val="22"/>
          <w:szCs w:val="22"/>
        </w:rPr>
        <w:t>Special recognition as a BRONZE-LEVEL meet and event sponsor at biannual meets, monthly open houses and periodic promotional events and performances;</w:t>
      </w:r>
    </w:p>
    <w:p w:rsidR="00D13DC3" w:rsidRPr="00D13DC3" w:rsidRDefault="00D13DC3" w:rsidP="00D13DC3">
      <w:pPr>
        <w:pStyle w:val="ListParagraph"/>
        <w:numPr>
          <w:ilvl w:val="0"/>
          <w:numId w:val="8"/>
        </w:numPr>
        <w:ind w:right="13"/>
        <w:rPr>
          <w:color w:val="000000"/>
          <w:sz w:val="22"/>
          <w:szCs w:val="22"/>
        </w:rPr>
      </w:pPr>
      <w:r w:rsidRPr="00D13DC3">
        <w:rPr>
          <w:color w:val="000000"/>
          <w:sz w:val="22"/>
          <w:szCs w:val="22"/>
        </w:rPr>
        <w:t>Business name and logo displayed prominently as a BRONZE-LEVEL sponsor at the gym entrance;</w:t>
      </w:r>
    </w:p>
    <w:p w:rsidR="00D13DC3" w:rsidRPr="00D13DC3" w:rsidRDefault="00D13DC3" w:rsidP="00D13DC3">
      <w:pPr>
        <w:pStyle w:val="ListParagraph"/>
        <w:numPr>
          <w:ilvl w:val="0"/>
          <w:numId w:val="8"/>
        </w:numPr>
        <w:ind w:right="13"/>
        <w:rPr>
          <w:color w:val="000000"/>
          <w:sz w:val="22"/>
          <w:szCs w:val="22"/>
        </w:rPr>
      </w:pPr>
      <w:r w:rsidRPr="00D13DC3">
        <w:rPr>
          <w:color w:val="000000"/>
          <w:sz w:val="22"/>
          <w:szCs w:val="22"/>
        </w:rPr>
        <w:t>Business cards made available at entrance;</w:t>
      </w:r>
    </w:p>
    <w:p w:rsidR="00D13DC3" w:rsidRPr="00D13DC3" w:rsidRDefault="00D13DC3" w:rsidP="00D13DC3">
      <w:pPr>
        <w:pStyle w:val="ListParagraph"/>
        <w:numPr>
          <w:ilvl w:val="0"/>
          <w:numId w:val="8"/>
        </w:numPr>
        <w:ind w:right="13"/>
        <w:rPr>
          <w:color w:val="000000"/>
          <w:sz w:val="22"/>
          <w:szCs w:val="22"/>
        </w:rPr>
      </w:pPr>
      <w:r w:rsidRPr="00D13DC3">
        <w:rPr>
          <w:color w:val="000000"/>
          <w:sz w:val="22"/>
          <w:szCs w:val="22"/>
        </w:rPr>
        <w:t>Promotional plaque for your office to honor your BRONZE-LEVEL donation;</w:t>
      </w:r>
    </w:p>
    <w:p w:rsidR="00D13DC3" w:rsidRPr="00D13DC3" w:rsidRDefault="00D13DC3" w:rsidP="00D13DC3">
      <w:pPr>
        <w:pStyle w:val="ListParagraph"/>
        <w:numPr>
          <w:ilvl w:val="0"/>
          <w:numId w:val="8"/>
        </w:numPr>
        <w:ind w:right="13"/>
        <w:rPr>
          <w:color w:val="000000"/>
          <w:sz w:val="22"/>
          <w:szCs w:val="22"/>
        </w:rPr>
      </w:pPr>
      <w:r w:rsidRPr="00D13DC3">
        <w:rPr>
          <w:color w:val="000000"/>
          <w:sz w:val="22"/>
          <w:szCs w:val="22"/>
        </w:rPr>
        <w:t>Children of employees receive a complimentary trial class in gymnastics (one trial per child).</w:t>
      </w:r>
    </w:p>
    <w:p w:rsidR="00D13DC3" w:rsidRPr="00D13DC3" w:rsidRDefault="00D13DC3" w:rsidP="00D13DC3">
      <w:pPr>
        <w:ind w:right="13"/>
        <w:rPr>
          <w:color w:val="000000"/>
          <w:sz w:val="22"/>
          <w:szCs w:val="22"/>
        </w:rPr>
      </w:pPr>
    </w:p>
    <w:p w:rsidR="00D13DC3" w:rsidRPr="00D13DC3" w:rsidRDefault="00D13DC3" w:rsidP="00D13DC3">
      <w:pPr>
        <w:ind w:right="13"/>
        <w:rPr>
          <w:color w:val="000000"/>
          <w:sz w:val="22"/>
          <w:szCs w:val="22"/>
        </w:rPr>
      </w:pPr>
    </w:p>
    <w:p w:rsidR="00D13DC3" w:rsidRPr="00D13DC3" w:rsidRDefault="00D13DC3" w:rsidP="00D13DC3">
      <w:pPr>
        <w:ind w:right="13"/>
        <w:rPr>
          <w:b/>
          <w:i/>
          <w:color w:val="000000"/>
          <w:sz w:val="22"/>
          <w:szCs w:val="22"/>
        </w:rPr>
      </w:pPr>
      <w:r w:rsidRPr="00D13DC3">
        <w:rPr>
          <w:b/>
          <w:i/>
          <w:color w:val="000000"/>
          <w:sz w:val="22"/>
          <w:szCs w:val="22"/>
        </w:rPr>
        <w:t>CUSTOMIZE YOUR DONATION</w:t>
      </w:r>
    </w:p>
    <w:p w:rsidR="00D13DC3" w:rsidRPr="00D13DC3" w:rsidRDefault="00D13DC3" w:rsidP="00D13DC3">
      <w:pPr>
        <w:pStyle w:val="ListParagraph"/>
        <w:numPr>
          <w:ilvl w:val="0"/>
          <w:numId w:val="7"/>
        </w:numPr>
        <w:ind w:right="13"/>
        <w:rPr>
          <w:color w:val="000000"/>
          <w:sz w:val="22"/>
          <w:szCs w:val="22"/>
        </w:rPr>
      </w:pPr>
      <w:r w:rsidRPr="00D13DC3">
        <w:rPr>
          <w:color w:val="000000"/>
          <w:sz w:val="22"/>
          <w:szCs w:val="22"/>
        </w:rPr>
        <w:t xml:space="preserve">In addition to general donations which benefit the whole gym and all of its programs, we also accept sponsorship donations for specific funds or programs offered by NBAA, such as instructional gymnastics, team programs, camps, and our equipment fund. </w:t>
      </w:r>
    </w:p>
    <w:p w:rsidR="00D13DC3" w:rsidRPr="00D13DC3" w:rsidRDefault="00D13DC3" w:rsidP="00D13DC3">
      <w:pPr>
        <w:pStyle w:val="ListParagraph"/>
        <w:numPr>
          <w:ilvl w:val="0"/>
          <w:numId w:val="7"/>
        </w:numPr>
        <w:ind w:right="13"/>
        <w:rPr>
          <w:color w:val="000000"/>
          <w:sz w:val="22"/>
          <w:szCs w:val="22"/>
        </w:rPr>
      </w:pPr>
      <w:r w:rsidRPr="00D13DC3">
        <w:rPr>
          <w:color w:val="000000"/>
          <w:sz w:val="22"/>
          <w:szCs w:val="22"/>
        </w:rPr>
        <w:t>We also honor in-kind donations for much needed gymnastics equipment, office supplies, computers, prizes for our event raffles, prizes for incentives to fund-raise, and the like. Please contact us for more information should this option interest you!</w:t>
      </w:r>
    </w:p>
    <w:p w:rsidR="00D13DC3" w:rsidRPr="00D13DC3" w:rsidRDefault="00D13DC3" w:rsidP="00D13DC3">
      <w:pPr>
        <w:ind w:right="13"/>
        <w:rPr>
          <w:color w:val="000000"/>
          <w:sz w:val="22"/>
          <w:szCs w:val="22"/>
        </w:rPr>
      </w:pPr>
    </w:p>
    <w:p w:rsidR="00D13DC3" w:rsidRPr="00D13DC3" w:rsidRDefault="00D13DC3" w:rsidP="00D13DC3">
      <w:pPr>
        <w:ind w:right="13"/>
        <w:rPr>
          <w:color w:val="000000"/>
          <w:sz w:val="22"/>
          <w:szCs w:val="22"/>
        </w:rPr>
      </w:pPr>
    </w:p>
    <w:p w:rsidR="00D13DC3" w:rsidRPr="00D13DC3" w:rsidRDefault="00D13DC3" w:rsidP="00D13DC3">
      <w:pPr>
        <w:ind w:right="13"/>
        <w:rPr>
          <w:i/>
          <w:color w:val="000000"/>
          <w:sz w:val="22"/>
          <w:szCs w:val="22"/>
        </w:rPr>
      </w:pPr>
      <w:r w:rsidRPr="00D13DC3">
        <w:rPr>
          <w:i/>
          <w:color w:val="000000"/>
          <w:sz w:val="22"/>
          <w:szCs w:val="22"/>
        </w:rPr>
        <w:t xml:space="preserve">Banners will feature the company name, telephone number, email address and web address along with the words, “Proud Sponsor of Its Community's Youth” as well as the words PLATINUM/GOLD/SILVER/BRONZE-LEVEL Sponsor,” depending on the nature of the sponsorship. Banner colors will be selected to highlight the level of sponsorship. Company logos may be incorporated into the banner for an additional cost of $150. All ads need to be supplied by the business in appropriate digital format, including correct dimensions and </w:t>
      </w:r>
      <w:proofErr w:type="spellStart"/>
      <w:r w:rsidRPr="00D13DC3">
        <w:rPr>
          <w:i/>
          <w:color w:val="000000"/>
          <w:sz w:val="22"/>
          <w:szCs w:val="22"/>
        </w:rPr>
        <w:t>ppi</w:t>
      </w:r>
      <w:proofErr w:type="spellEnd"/>
      <w:r w:rsidRPr="00D13DC3">
        <w:rPr>
          <w:i/>
          <w:color w:val="000000"/>
          <w:sz w:val="22"/>
          <w:szCs w:val="22"/>
        </w:rPr>
        <w:t xml:space="preserve">. Details to be provided at time of sponsorship. </w:t>
      </w:r>
    </w:p>
    <w:sectPr w:rsidR="00D13DC3" w:rsidRPr="00D13DC3">
      <w:headerReference w:type="default" r:id="rId7"/>
      <w:footerReference w:type="default" r:id="rId8"/>
      <w:pgSz w:w="12240" w:h="15840"/>
      <w:pgMar w:top="919" w:right="1152" w:bottom="1355" w:left="1440" w:header="360" w:footer="79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DB" w:rsidRDefault="008D7EDB">
      <w:r>
        <w:separator/>
      </w:r>
    </w:p>
  </w:endnote>
  <w:endnote w:type="continuationSeparator" w:id="0">
    <w:p w:rsidR="008D7EDB" w:rsidRDefault="008D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605" w:rsidRDefault="009205FC">
    <w:pPr>
      <w:pStyle w:val="Footer"/>
    </w:pPr>
    <w:r>
      <w:rPr>
        <w:noProof/>
        <w:lang w:eastAsia="en-US"/>
      </w:rPr>
      <w:drawing>
        <wp:inline distT="0" distB="0" distL="0" distR="0">
          <wp:extent cx="61245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80975"/>
                  </a:xfrm>
                  <a:prstGeom prst="rect">
                    <a:avLst/>
                  </a:prstGeom>
                  <a:solidFill>
                    <a:srgbClr val="FFFFFF">
                      <a:alpha val="0"/>
                    </a:srgbClr>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DB" w:rsidRDefault="008D7EDB">
      <w:r>
        <w:separator/>
      </w:r>
    </w:p>
  </w:footnote>
  <w:footnote w:type="continuationSeparator" w:id="0">
    <w:p w:rsidR="008D7EDB" w:rsidRDefault="008D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44" w:rsidRDefault="00D13DC3" w:rsidP="00D13DC3">
    <w:pPr>
      <w:rPr>
        <w:rFonts w:ascii="Century Schoolbook" w:hAnsi="Century Schoolbook" w:cs="Century Schoolbook"/>
        <w:b/>
        <w:i/>
      </w:rPr>
    </w:pPr>
    <w:r>
      <w:rPr>
        <w:b/>
        <w:bCs/>
        <w:noProof/>
        <w:color w:val="000000"/>
        <w:sz w:val="28"/>
        <w:szCs w:val="28"/>
        <w:lang w:eastAsia="en-US"/>
      </w:rPr>
      <w:drawing>
        <wp:inline distT="0" distB="0" distL="0" distR="0" wp14:anchorId="71B14B87" wp14:editId="39AB6677">
          <wp:extent cx="3228975" cy="681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79832924.jpg"/>
                  <pic:cNvPicPr/>
                </pic:nvPicPr>
                <pic:blipFill>
                  <a:blip r:embed="rId1">
                    <a:extLst>
                      <a:ext uri="{28A0092B-C50C-407E-A947-70E740481C1C}">
                        <a14:useLocalDpi xmlns:a14="http://schemas.microsoft.com/office/drawing/2010/main" val="0"/>
                      </a:ext>
                    </a:extLst>
                  </a:blip>
                  <a:stretch>
                    <a:fillRect/>
                  </a:stretch>
                </pic:blipFill>
                <pic:spPr>
                  <a:xfrm>
                    <a:off x="0" y="0"/>
                    <a:ext cx="3309169" cy="698328"/>
                  </a:xfrm>
                  <a:prstGeom prst="rect">
                    <a:avLst/>
                  </a:prstGeom>
                </pic:spPr>
              </pic:pic>
            </a:graphicData>
          </a:graphic>
        </wp:inline>
      </w:drawing>
    </w:r>
  </w:p>
  <w:p w:rsidR="00D13DC3" w:rsidRDefault="00D13DC3" w:rsidP="00D13DC3">
    <w:pPr>
      <w:rPr>
        <w:rFonts w:ascii="Century Schoolbook" w:hAnsi="Century Schoolbook" w:cs="Century Schoolbook"/>
        <w:b/>
        <w:i/>
      </w:rPr>
    </w:pPr>
    <w:r>
      <w:rPr>
        <w:rFonts w:ascii="Century Schoolbook" w:hAnsi="Century Schoolbook" w:cs="Century Schoolbook"/>
        <w:b/>
        <w:i/>
      </w:rPr>
      <w:t>North Bay Athletics Association Gymnastics</w:t>
    </w:r>
  </w:p>
  <w:p w:rsidR="00D13DC3" w:rsidRDefault="00D13DC3" w:rsidP="00D13DC3">
    <w:pPr>
      <w:rPr>
        <w:rFonts w:ascii="Century Schoolbook" w:hAnsi="Century Schoolbook" w:cs="Century Schoolbook"/>
        <w:b/>
        <w:i/>
      </w:rPr>
    </w:pPr>
  </w:p>
  <w:p w:rsidR="00953605" w:rsidRDefault="00953605" w:rsidP="00D13DC3">
    <w:pPr>
      <w:ind w:left="144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08"/>
        </w:tabs>
        <w:ind w:left="708" w:hanging="360"/>
      </w:pPr>
      <w:rPr>
        <w:rFonts w:ascii="Symbol" w:hAnsi="Symbol" w:cs="OpenSymbol"/>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1428"/>
        </w:tabs>
        <w:ind w:left="1428" w:hanging="360"/>
      </w:pPr>
      <w:rPr>
        <w:rFonts w:ascii="OpenSymbol" w:hAnsi="OpenSymbol" w:cs="OpenSymbol"/>
      </w:rPr>
    </w:lvl>
    <w:lvl w:ilvl="3">
      <w:start w:val="1"/>
      <w:numFmt w:val="bullet"/>
      <w:lvlText w:val=""/>
      <w:lvlJc w:val="left"/>
      <w:pPr>
        <w:tabs>
          <w:tab w:val="num" w:pos="1788"/>
        </w:tabs>
        <w:ind w:left="1788" w:hanging="360"/>
      </w:pPr>
      <w:rPr>
        <w:rFonts w:ascii="Symbol" w:hAnsi="Symbol" w:cs="OpenSymbol"/>
      </w:rPr>
    </w:lvl>
    <w:lvl w:ilvl="4">
      <w:start w:val="1"/>
      <w:numFmt w:val="bullet"/>
      <w:lvlText w:val="◦"/>
      <w:lvlJc w:val="left"/>
      <w:pPr>
        <w:tabs>
          <w:tab w:val="num" w:pos="2148"/>
        </w:tabs>
        <w:ind w:left="2148" w:hanging="360"/>
      </w:pPr>
      <w:rPr>
        <w:rFonts w:ascii="OpenSymbol" w:hAnsi="OpenSymbol" w:cs="OpenSymbol"/>
      </w:rPr>
    </w:lvl>
    <w:lvl w:ilvl="5">
      <w:start w:val="1"/>
      <w:numFmt w:val="bullet"/>
      <w:lvlText w:val="▪"/>
      <w:lvlJc w:val="left"/>
      <w:pPr>
        <w:tabs>
          <w:tab w:val="num" w:pos="2508"/>
        </w:tabs>
        <w:ind w:left="2508" w:hanging="360"/>
      </w:pPr>
      <w:rPr>
        <w:rFonts w:ascii="OpenSymbol" w:hAnsi="OpenSymbol" w:cs="OpenSymbol"/>
      </w:rPr>
    </w:lvl>
    <w:lvl w:ilvl="6">
      <w:start w:val="1"/>
      <w:numFmt w:val="bullet"/>
      <w:lvlText w:val=""/>
      <w:lvlJc w:val="left"/>
      <w:pPr>
        <w:tabs>
          <w:tab w:val="num" w:pos="2868"/>
        </w:tabs>
        <w:ind w:left="2868" w:hanging="360"/>
      </w:pPr>
      <w:rPr>
        <w:rFonts w:ascii="Symbol" w:hAnsi="Symbol" w:cs="OpenSymbol"/>
      </w:rPr>
    </w:lvl>
    <w:lvl w:ilvl="7">
      <w:start w:val="1"/>
      <w:numFmt w:val="bullet"/>
      <w:lvlText w:val="◦"/>
      <w:lvlJc w:val="left"/>
      <w:pPr>
        <w:tabs>
          <w:tab w:val="num" w:pos="3228"/>
        </w:tabs>
        <w:ind w:left="3228" w:hanging="360"/>
      </w:pPr>
      <w:rPr>
        <w:rFonts w:ascii="OpenSymbol" w:hAnsi="OpenSymbol" w:cs="OpenSymbol"/>
      </w:rPr>
    </w:lvl>
    <w:lvl w:ilvl="8">
      <w:start w:val="1"/>
      <w:numFmt w:val="bullet"/>
      <w:lvlText w:val="▪"/>
      <w:lvlJc w:val="left"/>
      <w:pPr>
        <w:tabs>
          <w:tab w:val="num" w:pos="3588"/>
        </w:tabs>
        <w:ind w:left="3588"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08"/>
        </w:tabs>
        <w:ind w:left="708" w:hanging="360"/>
      </w:pPr>
      <w:rPr>
        <w:rFonts w:ascii="Symbol" w:hAnsi="Symbol" w:cs="OpenSymbol"/>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1428"/>
        </w:tabs>
        <w:ind w:left="1428" w:hanging="360"/>
      </w:pPr>
      <w:rPr>
        <w:rFonts w:ascii="OpenSymbol" w:hAnsi="OpenSymbol" w:cs="OpenSymbol"/>
      </w:rPr>
    </w:lvl>
    <w:lvl w:ilvl="3">
      <w:start w:val="1"/>
      <w:numFmt w:val="bullet"/>
      <w:lvlText w:val=""/>
      <w:lvlJc w:val="left"/>
      <w:pPr>
        <w:tabs>
          <w:tab w:val="num" w:pos="1788"/>
        </w:tabs>
        <w:ind w:left="1788" w:hanging="360"/>
      </w:pPr>
      <w:rPr>
        <w:rFonts w:ascii="Symbol" w:hAnsi="Symbol" w:cs="OpenSymbol"/>
      </w:rPr>
    </w:lvl>
    <w:lvl w:ilvl="4">
      <w:start w:val="1"/>
      <w:numFmt w:val="bullet"/>
      <w:lvlText w:val="◦"/>
      <w:lvlJc w:val="left"/>
      <w:pPr>
        <w:tabs>
          <w:tab w:val="num" w:pos="2148"/>
        </w:tabs>
        <w:ind w:left="2148" w:hanging="360"/>
      </w:pPr>
      <w:rPr>
        <w:rFonts w:ascii="OpenSymbol" w:hAnsi="OpenSymbol" w:cs="OpenSymbol"/>
      </w:rPr>
    </w:lvl>
    <w:lvl w:ilvl="5">
      <w:start w:val="1"/>
      <w:numFmt w:val="bullet"/>
      <w:lvlText w:val="▪"/>
      <w:lvlJc w:val="left"/>
      <w:pPr>
        <w:tabs>
          <w:tab w:val="num" w:pos="2508"/>
        </w:tabs>
        <w:ind w:left="2508" w:hanging="360"/>
      </w:pPr>
      <w:rPr>
        <w:rFonts w:ascii="OpenSymbol" w:hAnsi="OpenSymbol" w:cs="OpenSymbol"/>
      </w:rPr>
    </w:lvl>
    <w:lvl w:ilvl="6">
      <w:start w:val="1"/>
      <w:numFmt w:val="bullet"/>
      <w:lvlText w:val=""/>
      <w:lvlJc w:val="left"/>
      <w:pPr>
        <w:tabs>
          <w:tab w:val="num" w:pos="2868"/>
        </w:tabs>
        <w:ind w:left="2868" w:hanging="360"/>
      </w:pPr>
      <w:rPr>
        <w:rFonts w:ascii="Symbol" w:hAnsi="Symbol" w:cs="OpenSymbol"/>
      </w:rPr>
    </w:lvl>
    <w:lvl w:ilvl="7">
      <w:start w:val="1"/>
      <w:numFmt w:val="bullet"/>
      <w:lvlText w:val="◦"/>
      <w:lvlJc w:val="left"/>
      <w:pPr>
        <w:tabs>
          <w:tab w:val="num" w:pos="3228"/>
        </w:tabs>
        <w:ind w:left="3228" w:hanging="360"/>
      </w:pPr>
      <w:rPr>
        <w:rFonts w:ascii="OpenSymbol" w:hAnsi="OpenSymbol" w:cs="OpenSymbol"/>
      </w:rPr>
    </w:lvl>
    <w:lvl w:ilvl="8">
      <w:start w:val="1"/>
      <w:numFmt w:val="bullet"/>
      <w:lvlText w:val="▪"/>
      <w:lvlJc w:val="left"/>
      <w:pPr>
        <w:tabs>
          <w:tab w:val="num" w:pos="3588"/>
        </w:tabs>
        <w:ind w:left="3588"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08"/>
        </w:tabs>
        <w:ind w:left="708" w:hanging="360"/>
      </w:pPr>
      <w:rPr>
        <w:rFonts w:ascii="Symbol" w:hAnsi="Symbol" w:cs="OpenSymbol"/>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1428"/>
        </w:tabs>
        <w:ind w:left="1428" w:hanging="360"/>
      </w:pPr>
      <w:rPr>
        <w:rFonts w:ascii="OpenSymbol" w:hAnsi="OpenSymbol" w:cs="OpenSymbol"/>
      </w:rPr>
    </w:lvl>
    <w:lvl w:ilvl="3">
      <w:start w:val="1"/>
      <w:numFmt w:val="bullet"/>
      <w:lvlText w:val=""/>
      <w:lvlJc w:val="left"/>
      <w:pPr>
        <w:tabs>
          <w:tab w:val="num" w:pos="1788"/>
        </w:tabs>
        <w:ind w:left="1788" w:hanging="360"/>
      </w:pPr>
      <w:rPr>
        <w:rFonts w:ascii="Symbol" w:hAnsi="Symbol" w:cs="OpenSymbol"/>
      </w:rPr>
    </w:lvl>
    <w:lvl w:ilvl="4">
      <w:start w:val="1"/>
      <w:numFmt w:val="bullet"/>
      <w:lvlText w:val="◦"/>
      <w:lvlJc w:val="left"/>
      <w:pPr>
        <w:tabs>
          <w:tab w:val="num" w:pos="2148"/>
        </w:tabs>
        <w:ind w:left="2148" w:hanging="360"/>
      </w:pPr>
      <w:rPr>
        <w:rFonts w:ascii="OpenSymbol" w:hAnsi="OpenSymbol" w:cs="OpenSymbol"/>
      </w:rPr>
    </w:lvl>
    <w:lvl w:ilvl="5">
      <w:start w:val="1"/>
      <w:numFmt w:val="bullet"/>
      <w:lvlText w:val="▪"/>
      <w:lvlJc w:val="left"/>
      <w:pPr>
        <w:tabs>
          <w:tab w:val="num" w:pos="2508"/>
        </w:tabs>
        <w:ind w:left="2508" w:hanging="360"/>
      </w:pPr>
      <w:rPr>
        <w:rFonts w:ascii="OpenSymbol" w:hAnsi="OpenSymbol" w:cs="OpenSymbol"/>
      </w:rPr>
    </w:lvl>
    <w:lvl w:ilvl="6">
      <w:start w:val="1"/>
      <w:numFmt w:val="bullet"/>
      <w:lvlText w:val=""/>
      <w:lvlJc w:val="left"/>
      <w:pPr>
        <w:tabs>
          <w:tab w:val="num" w:pos="2868"/>
        </w:tabs>
        <w:ind w:left="2868" w:hanging="360"/>
      </w:pPr>
      <w:rPr>
        <w:rFonts w:ascii="Symbol" w:hAnsi="Symbol" w:cs="OpenSymbol"/>
      </w:rPr>
    </w:lvl>
    <w:lvl w:ilvl="7">
      <w:start w:val="1"/>
      <w:numFmt w:val="bullet"/>
      <w:lvlText w:val="◦"/>
      <w:lvlJc w:val="left"/>
      <w:pPr>
        <w:tabs>
          <w:tab w:val="num" w:pos="3228"/>
        </w:tabs>
        <w:ind w:left="3228" w:hanging="360"/>
      </w:pPr>
      <w:rPr>
        <w:rFonts w:ascii="OpenSymbol" w:hAnsi="OpenSymbol" w:cs="OpenSymbol"/>
      </w:rPr>
    </w:lvl>
    <w:lvl w:ilvl="8">
      <w:start w:val="1"/>
      <w:numFmt w:val="bullet"/>
      <w:lvlText w:val="▪"/>
      <w:lvlJc w:val="left"/>
      <w:pPr>
        <w:tabs>
          <w:tab w:val="num" w:pos="3588"/>
        </w:tabs>
        <w:ind w:left="3588"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08"/>
        </w:tabs>
        <w:ind w:left="708" w:hanging="360"/>
      </w:pPr>
      <w:rPr>
        <w:rFonts w:ascii="Symbol" w:hAnsi="Symbol" w:cs="OpenSymbol"/>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1428"/>
        </w:tabs>
        <w:ind w:left="1428" w:hanging="360"/>
      </w:pPr>
      <w:rPr>
        <w:rFonts w:ascii="OpenSymbol" w:hAnsi="OpenSymbol" w:cs="OpenSymbol"/>
      </w:rPr>
    </w:lvl>
    <w:lvl w:ilvl="3">
      <w:start w:val="1"/>
      <w:numFmt w:val="bullet"/>
      <w:lvlText w:val=""/>
      <w:lvlJc w:val="left"/>
      <w:pPr>
        <w:tabs>
          <w:tab w:val="num" w:pos="1788"/>
        </w:tabs>
        <w:ind w:left="1788" w:hanging="360"/>
      </w:pPr>
      <w:rPr>
        <w:rFonts w:ascii="Symbol" w:hAnsi="Symbol" w:cs="OpenSymbol"/>
      </w:rPr>
    </w:lvl>
    <w:lvl w:ilvl="4">
      <w:start w:val="1"/>
      <w:numFmt w:val="bullet"/>
      <w:lvlText w:val="◦"/>
      <w:lvlJc w:val="left"/>
      <w:pPr>
        <w:tabs>
          <w:tab w:val="num" w:pos="2148"/>
        </w:tabs>
        <w:ind w:left="2148" w:hanging="360"/>
      </w:pPr>
      <w:rPr>
        <w:rFonts w:ascii="OpenSymbol" w:hAnsi="OpenSymbol" w:cs="OpenSymbol"/>
      </w:rPr>
    </w:lvl>
    <w:lvl w:ilvl="5">
      <w:start w:val="1"/>
      <w:numFmt w:val="bullet"/>
      <w:lvlText w:val="▪"/>
      <w:lvlJc w:val="left"/>
      <w:pPr>
        <w:tabs>
          <w:tab w:val="num" w:pos="2508"/>
        </w:tabs>
        <w:ind w:left="2508" w:hanging="360"/>
      </w:pPr>
      <w:rPr>
        <w:rFonts w:ascii="OpenSymbol" w:hAnsi="OpenSymbol" w:cs="OpenSymbol"/>
      </w:rPr>
    </w:lvl>
    <w:lvl w:ilvl="6">
      <w:start w:val="1"/>
      <w:numFmt w:val="bullet"/>
      <w:lvlText w:val=""/>
      <w:lvlJc w:val="left"/>
      <w:pPr>
        <w:tabs>
          <w:tab w:val="num" w:pos="2868"/>
        </w:tabs>
        <w:ind w:left="2868" w:hanging="360"/>
      </w:pPr>
      <w:rPr>
        <w:rFonts w:ascii="Symbol" w:hAnsi="Symbol" w:cs="OpenSymbol"/>
      </w:rPr>
    </w:lvl>
    <w:lvl w:ilvl="7">
      <w:start w:val="1"/>
      <w:numFmt w:val="bullet"/>
      <w:lvlText w:val="◦"/>
      <w:lvlJc w:val="left"/>
      <w:pPr>
        <w:tabs>
          <w:tab w:val="num" w:pos="3228"/>
        </w:tabs>
        <w:ind w:left="3228" w:hanging="360"/>
      </w:pPr>
      <w:rPr>
        <w:rFonts w:ascii="OpenSymbol" w:hAnsi="OpenSymbol" w:cs="OpenSymbol"/>
      </w:rPr>
    </w:lvl>
    <w:lvl w:ilvl="8">
      <w:start w:val="1"/>
      <w:numFmt w:val="bullet"/>
      <w:lvlText w:val="▪"/>
      <w:lvlJc w:val="left"/>
      <w:pPr>
        <w:tabs>
          <w:tab w:val="num" w:pos="3588"/>
        </w:tabs>
        <w:ind w:left="3588"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A120B7"/>
    <w:multiLevelType w:val="hybridMultilevel"/>
    <w:tmpl w:val="A4F8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975D8"/>
    <w:multiLevelType w:val="hybridMultilevel"/>
    <w:tmpl w:val="498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15C0"/>
    <w:multiLevelType w:val="hybridMultilevel"/>
    <w:tmpl w:val="512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77B3C"/>
    <w:multiLevelType w:val="hybridMultilevel"/>
    <w:tmpl w:val="07C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77D42"/>
    <w:multiLevelType w:val="hybridMultilevel"/>
    <w:tmpl w:val="222E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B6"/>
    <w:rsid w:val="005E4BB6"/>
    <w:rsid w:val="00824CC2"/>
    <w:rsid w:val="008D7EDB"/>
    <w:rsid w:val="00906DF3"/>
    <w:rsid w:val="009205FC"/>
    <w:rsid w:val="00953605"/>
    <w:rsid w:val="009E7938"/>
    <w:rsid w:val="00D13DC3"/>
    <w:rsid w:val="00E4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006BD59-6AFD-4A3A-850C-DE051796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color w:val="000000"/>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NumberingSymbols">
    <w:name w:val="Numbering Symbols"/>
  </w:style>
  <w:style w:type="character" w:styleId="Hyperlink">
    <w:name w:val="Hyperlink"/>
    <w:rPr>
      <w:color w:val="000080"/>
      <w:u w:val="single"/>
    </w:rPr>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824"/>
        <w:tab w:val="right" w:pos="9648"/>
      </w:tabs>
    </w:pPr>
  </w:style>
  <w:style w:type="paragraph" w:styleId="Header">
    <w:name w:val="header"/>
    <w:basedOn w:val="Normal"/>
    <w:pPr>
      <w:suppressLineNumbers/>
      <w:tabs>
        <w:tab w:val="center" w:pos="4824"/>
        <w:tab w:val="right" w:pos="9648"/>
      </w:tabs>
    </w:pPr>
  </w:style>
  <w:style w:type="paragraph" w:styleId="BalloonText">
    <w:name w:val="Balloon Text"/>
    <w:basedOn w:val="Normal"/>
    <w:link w:val="BalloonTextChar"/>
    <w:uiPriority w:val="99"/>
    <w:semiHidden/>
    <w:unhideWhenUsed/>
    <w:rsid w:val="005E4BB6"/>
    <w:rPr>
      <w:rFonts w:ascii="Tahoma" w:hAnsi="Tahoma" w:cs="Tahoma"/>
      <w:sz w:val="16"/>
      <w:szCs w:val="16"/>
    </w:rPr>
  </w:style>
  <w:style w:type="character" w:customStyle="1" w:styleId="BalloonTextChar">
    <w:name w:val="Balloon Text Char"/>
    <w:link w:val="BalloonText"/>
    <w:uiPriority w:val="99"/>
    <w:semiHidden/>
    <w:rsid w:val="005E4BB6"/>
    <w:rPr>
      <w:rFonts w:ascii="Tahoma" w:hAnsi="Tahoma" w:cs="Tahoma"/>
      <w:sz w:val="16"/>
      <w:szCs w:val="16"/>
      <w:lang w:eastAsia="ar-SA"/>
    </w:rPr>
  </w:style>
  <w:style w:type="paragraph" w:styleId="ListParagraph">
    <w:name w:val="List Paragraph"/>
    <w:basedOn w:val="Normal"/>
    <w:uiPriority w:val="34"/>
    <w:qFormat/>
    <w:rsid w:val="00D1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Bay Athletic Association</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Athletic Association</dc:title>
  <dc:subject/>
  <dc:creator>Robert L. Peck</dc:creator>
  <cp:keywords/>
  <cp:lastModifiedBy>Michael Wyly</cp:lastModifiedBy>
  <cp:revision>3</cp:revision>
  <cp:lastPrinted>2014-01-29T23:18:00Z</cp:lastPrinted>
  <dcterms:created xsi:type="dcterms:W3CDTF">2015-11-21T02:43:00Z</dcterms:created>
  <dcterms:modified xsi:type="dcterms:W3CDTF">2015-11-21T03:13:00Z</dcterms:modified>
</cp:coreProperties>
</file>